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18708" w14:textId="1EA4C766" w:rsidR="002008F1" w:rsidRPr="00FB43D2" w:rsidRDefault="002008F1" w:rsidP="002008F1">
      <w:pPr>
        <w:rPr>
          <w:rFonts w:ascii="CBA Beacon Sans" w:hAnsi="CBA Beacon Sans"/>
          <w:b/>
          <w:sz w:val="20"/>
        </w:rPr>
      </w:pPr>
      <w:r w:rsidRPr="00FB43D2">
        <w:rPr>
          <w:rFonts w:ascii="CBA Beacon Sans" w:hAnsi="CBA Beacon Sans"/>
          <w:b/>
          <w:sz w:val="20"/>
        </w:rPr>
        <w:t>School Newsletter</w:t>
      </w:r>
      <w:r w:rsidR="00300B5C">
        <w:rPr>
          <w:rFonts w:ascii="CBA Beacon Sans" w:hAnsi="CBA Beacon Sans"/>
          <w:b/>
          <w:sz w:val="20"/>
        </w:rPr>
        <w:t xml:space="preserve"> </w:t>
      </w:r>
    </w:p>
    <w:p w14:paraId="1ED4A880" w14:textId="77777777" w:rsidR="00DF0295" w:rsidRPr="00DF0295" w:rsidRDefault="00DF0295" w:rsidP="00DF0295">
      <w:pPr>
        <w:rPr>
          <w:rFonts w:ascii="CBA Beacon Sans" w:hAnsi="CBA Beacon Sans"/>
          <w:sz w:val="20"/>
        </w:rPr>
      </w:pPr>
      <w:r w:rsidRPr="00DF0295">
        <w:rPr>
          <w:rFonts w:ascii="CBA Beacon Sans" w:hAnsi="CBA Beacon Sans"/>
          <w:sz w:val="20"/>
        </w:rPr>
        <w:t>Header: School Banking update from Commonwealth Bank</w:t>
      </w:r>
    </w:p>
    <w:p w14:paraId="5F510BC4" w14:textId="77777777" w:rsidR="00DF0295" w:rsidRPr="00DF0295" w:rsidRDefault="00DF0295" w:rsidP="00DF0295">
      <w:pPr>
        <w:rPr>
          <w:rFonts w:ascii="CBA Beacon Sans" w:hAnsi="CBA Beacon Sans"/>
          <w:sz w:val="20"/>
        </w:rPr>
      </w:pPr>
      <w:r w:rsidRPr="00DF0295">
        <w:rPr>
          <w:rFonts w:ascii="CBA Beacon Sans" w:hAnsi="CBA Beacon Sans"/>
          <w:sz w:val="20"/>
        </w:rPr>
        <w:t xml:space="preserve">For 90 years, our School Banking program has helped children learn about money, reinforced the importance of regular savings and provided structure for parents to support their children to save. </w:t>
      </w:r>
    </w:p>
    <w:p w14:paraId="198588E0" w14:textId="77777777" w:rsidR="00CA0C9B" w:rsidRDefault="00CA0C9B" w:rsidP="00DF0295">
      <w:pPr>
        <w:rPr>
          <w:rFonts w:ascii="CBA Beacon Sans" w:hAnsi="CBA Beacon Sans"/>
          <w:sz w:val="20"/>
        </w:rPr>
      </w:pPr>
      <w:r w:rsidRPr="00CA0C9B">
        <w:rPr>
          <w:rFonts w:ascii="CBA Beacon Sans" w:hAnsi="CBA Beacon Sans"/>
          <w:sz w:val="20"/>
        </w:rPr>
        <w:t xml:space="preserve">Though the program continues to have strong support from schools, parents and teachers, recent decisions by some state and territory governments because of a review by the corporate regulator mean we are unable to continue providing programs in schools, and we have had to make a difficult decision to close our School Banking program for all government and non-government schools across the country. </w:t>
      </w:r>
    </w:p>
    <w:p w14:paraId="22AC60DB" w14:textId="12EC97BA" w:rsidR="00DF0295" w:rsidRPr="00DF0295" w:rsidRDefault="00DF0295" w:rsidP="00DF0295">
      <w:pPr>
        <w:rPr>
          <w:rFonts w:ascii="CBA Beacon Sans" w:hAnsi="CBA Beacon Sans"/>
          <w:sz w:val="20"/>
        </w:rPr>
      </w:pPr>
      <w:bookmarkStart w:id="0" w:name="_GoBack"/>
      <w:bookmarkEnd w:id="0"/>
      <w:r w:rsidRPr="00DF0295">
        <w:rPr>
          <w:rFonts w:ascii="CBA Beacon Sans" w:hAnsi="CBA Beacon Sans"/>
          <w:sz w:val="20"/>
        </w:rPr>
        <w:t>Our School Banking program was established in 1931 at a time when having a bank account was not commonplace, and since then we have helped more than 15 million Australians take their first financial steps. This would not have been possible without the wonderful support we have received from schools like yours, including all the parents and volunteers, and for this we are deeply grateful. Thank you.</w:t>
      </w:r>
    </w:p>
    <w:p w14:paraId="58F37856" w14:textId="77777777" w:rsidR="00DF0295" w:rsidRDefault="00DF0295" w:rsidP="00DF0295">
      <w:pPr>
        <w:rPr>
          <w:rStyle w:val="Hyperlink"/>
          <w:rFonts w:ascii="CBA Beacon Sans" w:hAnsi="CBA Beacon Sans"/>
          <w:sz w:val="20"/>
        </w:rPr>
      </w:pPr>
      <w:r w:rsidRPr="00DF0295">
        <w:rPr>
          <w:rFonts w:ascii="CBA Beacon Sans" w:hAnsi="CBA Beacon Sans"/>
          <w:sz w:val="20"/>
        </w:rPr>
        <w:t xml:space="preserve">Even though this is a sad time, School Banking has taught so many young Australians, past and present, the value of money and we believe this should be celebrated. We have created a place for you to share your stories, fondest memories and lessons learnt through the program. To share your story and access our financial education resources, please visit </w:t>
      </w:r>
      <w:hyperlink r:id="rId6" w:history="1">
        <w:r w:rsidRPr="000D6921">
          <w:rPr>
            <w:rStyle w:val="Hyperlink"/>
            <w:rFonts w:ascii="CBA Beacon Sans" w:hAnsi="CBA Beacon Sans"/>
            <w:sz w:val="20"/>
          </w:rPr>
          <w:t>commbank.com.au/schoolbanking </w:t>
        </w:r>
      </w:hyperlink>
    </w:p>
    <w:p w14:paraId="59225537" w14:textId="78B9140A" w:rsidR="00DF0295" w:rsidRPr="00DF0295" w:rsidRDefault="00DF0295" w:rsidP="00DF0295">
      <w:pPr>
        <w:rPr>
          <w:rFonts w:ascii="CBA Beacon Sans" w:hAnsi="CBA Beacon Sans"/>
          <w:sz w:val="20"/>
        </w:rPr>
      </w:pPr>
      <w:r w:rsidRPr="00DF0295">
        <w:rPr>
          <w:rFonts w:ascii="CBA Beacon Sans" w:hAnsi="CBA Beacon Sans"/>
          <w:sz w:val="20"/>
        </w:rPr>
        <w:t xml:space="preserve">Even though the CommBank School Banking program will not be returning to your school after this year, you can continue to make deposits into your child’s Youthsaver account through online transfers or at any CommBank branch. If you need further information please phone </w:t>
      </w:r>
      <w:r w:rsidRPr="009F6DF9">
        <w:rPr>
          <w:rFonts w:ascii="CBA Beacon Sans" w:hAnsi="CBA Beacon Sans"/>
          <w:sz w:val="20"/>
        </w:rPr>
        <w:t>132 221</w:t>
      </w:r>
      <w:r w:rsidRPr="00DF0295">
        <w:rPr>
          <w:rFonts w:ascii="CBA Beacon Sans" w:hAnsi="CBA Beacon Sans"/>
          <w:sz w:val="20"/>
        </w:rPr>
        <w:t xml:space="preserve"> or visit your local CommBank branch.</w:t>
      </w:r>
    </w:p>
    <w:p w14:paraId="7C8086A5" w14:textId="1ED4C26C" w:rsidR="002008F1" w:rsidRPr="00FB43D2" w:rsidRDefault="002008F1" w:rsidP="000D6921">
      <w:pPr>
        <w:rPr>
          <w:rFonts w:ascii="CBA Beacon Sans" w:hAnsi="CBA Beacon Sans"/>
          <w:sz w:val="20"/>
        </w:rPr>
      </w:pPr>
    </w:p>
    <w:sectPr w:rsidR="002008F1" w:rsidRPr="00FB43D2" w:rsidSect="00FB43D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9B2D0" w14:textId="77777777" w:rsidR="00C63F76" w:rsidRDefault="00C63F76" w:rsidP="00C63F76">
      <w:pPr>
        <w:spacing w:after="0" w:line="240" w:lineRule="auto"/>
      </w:pPr>
      <w:r>
        <w:separator/>
      </w:r>
    </w:p>
  </w:endnote>
  <w:endnote w:type="continuationSeparator" w:id="0">
    <w:p w14:paraId="5CDA7F15" w14:textId="77777777" w:rsidR="00C63F76" w:rsidRDefault="00C63F76" w:rsidP="00C63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BA Beacon Sans">
    <w:panose1 w:val="00000500000000000000"/>
    <w:charset w:val="00"/>
    <w:family w:val="modern"/>
    <w:notTrueType/>
    <w:pitch w:val="variable"/>
    <w:sig w:usb0="20000007" w:usb1="02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43D8F" w14:textId="22629E06" w:rsidR="00C63F76" w:rsidRDefault="00F67760">
    <w:pPr>
      <w:pStyle w:val="Footer"/>
    </w:pPr>
    <w:r>
      <w:rPr>
        <w:noProof/>
        <w:lang w:eastAsia="en-AU"/>
      </w:rPr>
      <mc:AlternateContent>
        <mc:Choice Requires="wps">
          <w:drawing>
            <wp:anchor distT="0" distB="0" distL="114300" distR="114300" simplePos="0" relativeHeight="251659264" behindDoc="0" locked="0" layoutInCell="0" allowOverlap="1" wp14:anchorId="3C552113" wp14:editId="1A893D8F">
              <wp:simplePos x="0" y="0"/>
              <wp:positionH relativeFrom="page">
                <wp:posOffset>0</wp:posOffset>
              </wp:positionH>
              <wp:positionV relativeFrom="page">
                <wp:posOffset>10234930</wp:posOffset>
              </wp:positionV>
              <wp:extent cx="7560310" cy="266700"/>
              <wp:effectExtent l="0" t="0" r="0" b="0"/>
              <wp:wrapNone/>
              <wp:docPr id="1" name="MSIPCMb16e450f8ae15681c1ca3052" descr="{&quot;HashCode&quot;:37374937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54CB05" w14:textId="4275A6EA" w:rsidR="00F67760" w:rsidRPr="00F67760" w:rsidRDefault="00F67760" w:rsidP="00F67760">
                          <w:pPr>
                            <w:spacing w:after="0"/>
                            <w:rPr>
                              <w:rFonts w:ascii="Arial" w:hAnsi="Arial" w:cs="Arial"/>
                              <w:color w:val="000000"/>
                              <w:sz w:val="18"/>
                            </w:rPr>
                          </w:pPr>
                          <w:r w:rsidRPr="00F67760">
                            <w:rPr>
                              <w:rFonts w:ascii="Arial" w:hAnsi="Arial" w:cs="Arial"/>
                              <w:color w:val="000000"/>
                              <w:sz w:val="18"/>
                            </w:rPr>
                            <w:t> </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552113" id="_x0000_t202" coordsize="21600,21600" o:spt="202" path="m,l,21600r21600,l21600,xe">
              <v:stroke joinstyle="miter"/>
              <v:path gradientshapeok="t" o:connecttype="rect"/>
            </v:shapetype>
            <v:shape id="MSIPCMb16e450f8ae15681c1ca3052" o:spid="_x0000_s1026" type="#_x0000_t202" alt="{&quot;HashCode&quot;:373749371,&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" o:allowincell="f" filled="f" stroked="f" strokeweight=".5pt">
              <v:textbox inset="20pt,0,,0">
                <w:txbxContent>
                  <w:p w14:paraId="1A54CB05" w14:textId="4275A6EA" w:rsidR="00F67760" w:rsidRPr="00F67760" w:rsidRDefault="00F67760" w:rsidP="00F67760">
                    <w:pPr>
                      <w:spacing w:after="0"/>
                      <w:rPr>
                        <w:rFonts w:ascii="Arial" w:hAnsi="Arial" w:cs="Arial"/>
                        <w:color w:val="000000"/>
                        <w:sz w:val="18"/>
                      </w:rPr>
                    </w:pPr>
                    <w:r w:rsidRPr="00F67760">
                      <w:rPr>
                        <w:rFonts w:ascii="Arial" w:hAnsi="Arial" w:cs="Arial"/>
                        <w:color w:val="000000"/>
                        <w:sz w:val="18"/>
                      </w:rPr>
                      <w:t>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6529C" w14:textId="77777777" w:rsidR="00C63F76" w:rsidRDefault="00C63F76" w:rsidP="00C63F76">
      <w:pPr>
        <w:spacing w:after="0" w:line="240" w:lineRule="auto"/>
      </w:pPr>
      <w:r>
        <w:separator/>
      </w:r>
    </w:p>
  </w:footnote>
  <w:footnote w:type="continuationSeparator" w:id="0">
    <w:p w14:paraId="622C2988" w14:textId="77777777" w:rsidR="00C63F76" w:rsidRDefault="00C63F76" w:rsidP="00C63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C4"/>
    <w:rsid w:val="00027F47"/>
    <w:rsid w:val="00040D03"/>
    <w:rsid w:val="000D6921"/>
    <w:rsid w:val="002008F1"/>
    <w:rsid w:val="00214670"/>
    <w:rsid w:val="00275846"/>
    <w:rsid w:val="00300B5C"/>
    <w:rsid w:val="0038739F"/>
    <w:rsid w:val="003F3973"/>
    <w:rsid w:val="00491AEF"/>
    <w:rsid w:val="0052593D"/>
    <w:rsid w:val="005E4E60"/>
    <w:rsid w:val="005F31DD"/>
    <w:rsid w:val="008862ED"/>
    <w:rsid w:val="009F6DF9"/>
    <w:rsid w:val="00AD18E2"/>
    <w:rsid w:val="00B529C4"/>
    <w:rsid w:val="00B70278"/>
    <w:rsid w:val="00C00374"/>
    <w:rsid w:val="00C63F76"/>
    <w:rsid w:val="00CA0C9B"/>
    <w:rsid w:val="00DB6C57"/>
    <w:rsid w:val="00DC1CC8"/>
    <w:rsid w:val="00DF0295"/>
    <w:rsid w:val="00F67760"/>
    <w:rsid w:val="00FB43D2"/>
    <w:rsid w:val="00FF7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55C268"/>
  <w15:chartTrackingRefBased/>
  <w15:docId w15:val="{86C5CF73-D584-4665-977C-E3AD2D6C5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3F76"/>
    <w:rPr>
      <w:sz w:val="16"/>
      <w:szCs w:val="16"/>
    </w:rPr>
  </w:style>
  <w:style w:type="paragraph" w:styleId="CommentText">
    <w:name w:val="annotation text"/>
    <w:basedOn w:val="Normal"/>
    <w:link w:val="CommentTextChar"/>
    <w:uiPriority w:val="99"/>
    <w:semiHidden/>
    <w:unhideWhenUsed/>
    <w:rsid w:val="00C63F76"/>
    <w:pPr>
      <w:spacing w:line="240" w:lineRule="auto"/>
    </w:pPr>
    <w:rPr>
      <w:sz w:val="20"/>
      <w:szCs w:val="20"/>
    </w:rPr>
  </w:style>
  <w:style w:type="character" w:customStyle="1" w:styleId="CommentTextChar">
    <w:name w:val="Comment Text Char"/>
    <w:basedOn w:val="DefaultParagraphFont"/>
    <w:link w:val="CommentText"/>
    <w:uiPriority w:val="99"/>
    <w:semiHidden/>
    <w:rsid w:val="00C63F76"/>
    <w:rPr>
      <w:sz w:val="20"/>
      <w:szCs w:val="20"/>
    </w:rPr>
  </w:style>
  <w:style w:type="paragraph" w:styleId="CommentSubject">
    <w:name w:val="annotation subject"/>
    <w:basedOn w:val="CommentText"/>
    <w:next w:val="CommentText"/>
    <w:link w:val="CommentSubjectChar"/>
    <w:uiPriority w:val="99"/>
    <w:semiHidden/>
    <w:unhideWhenUsed/>
    <w:rsid w:val="00C63F76"/>
    <w:rPr>
      <w:b/>
      <w:bCs/>
    </w:rPr>
  </w:style>
  <w:style w:type="character" w:customStyle="1" w:styleId="CommentSubjectChar">
    <w:name w:val="Comment Subject Char"/>
    <w:basedOn w:val="CommentTextChar"/>
    <w:link w:val="CommentSubject"/>
    <w:uiPriority w:val="99"/>
    <w:semiHidden/>
    <w:rsid w:val="00C63F76"/>
    <w:rPr>
      <w:b/>
      <w:bCs/>
      <w:sz w:val="20"/>
      <w:szCs w:val="20"/>
    </w:rPr>
  </w:style>
  <w:style w:type="paragraph" w:styleId="BalloonText">
    <w:name w:val="Balloon Text"/>
    <w:basedOn w:val="Normal"/>
    <w:link w:val="BalloonTextChar"/>
    <w:uiPriority w:val="99"/>
    <w:semiHidden/>
    <w:unhideWhenUsed/>
    <w:rsid w:val="00C6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76"/>
    <w:rPr>
      <w:rFonts w:ascii="Segoe UI" w:hAnsi="Segoe UI" w:cs="Segoe UI"/>
      <w:sz w:val="18"/>
      <w:szCs w:val="18"/>
    </w:rPr>
  </w:style>
  <w:style w:type="paragraph" w:styleId="Header">
    <w:name w:val="header"/>
    <w:basedOn w:val="Normal"/>
    <w:link w:val="HeaderChar"/>
    <w:uiPriority w:val="99"/>
    <w:unhideWhenUsed/>
    <w:rsid w:val="00C63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F76"/>
  </w:style>
  <w:style w:type="paragraph" w:styleId="Footer">
    <w:name w:val="footer"/>
    <w:basedOn w:val="Normal"/>
    <w:link w:val="FooterChar"/>
    <w:uiPriority w:val="99"/>
    <w:unhideWhenUsed/>
    <w:rsid w:val="00C63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F76"/>
  </w:style>
  <w:style w:type="character" w:styleId="Hyperlink">
    <w:name w:val="Hyperlink"/>
    <w:basedOn w:val="DefaultParagraphFont"/>
    <w:uiPriority w:val="99"/>
    <w:unhideWhenUsed/>
    <w:rsid w:val="00886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4175">
      <w:bodyDiv w:val="1"/>
      <w:marLeft w:val="0"/>
      <w:marRight w:val="0"/>
      <w:marTop w:val="0"/>
      <w:marBottom w:val="0"/>
      <w:divBdr>
        <w:top w:val="none" w:sz="0" w:space="0" w:color="auto"/>
        <w:left w:val="none" w:sz="0" w:space="0" w:color="auto"/>
        <w:bottom w:val="none" w:sz="0" w:space="0" w:color="auto"/>
        <w:right w:val="none" w:sz="0" w:space="0" w:color="auto"/>
      </w:divBdr>
      <w:divsChild>
        <w:div w:id="1480538828">
          <w:marLeft w:val="0"/>
          <w:marRight w:val="0"/>
          <w:marTop w:val="0"/>
          <w:marBottom w:val="0"/>
          <w:divBdr>
            <w:top w:val="none" w:sz="0" w:space="0" w:color="auto"/>
            <w:left w:val="none" w:sz="0" w:space="0" w:color="auto"/>
            <w:bottom w:val="none" w:sz="0" w:space="0" w:color="auto"/>
            <w:right w:val="none" w:sz="0" w:space="0" w:color="auto"/>
          </w:divBdr>
        </w:div>
        <w:div w:id="802382281">
          <w:marLeft w:val="0"/>
          <w:marRight w:val="0"/>
          <w:marTop w:val="0"/>
          <w:marBottom w:val="0"/>
          <w:divBdr>
            <w:top w:val="none" w:sz="0" w:space="0" w:color="auto"/>
            <w:left w:val="none" w:sz="0" w:space="0" w:color="auto"/>
            <w:bottom w:val="none" w:sz="0" w:space="0" w:color="auto"/>
            <w:right w:val="none" w:sz="0" w:space="0" w:color="auto"/>
          </w:divBdr>
        </w:div>
        <w:div w:id="2108302325">
          <w:marLeft w:val="0"/>
          <w:marRight w:val="0"/>
          <w:marTop w:val="0"/>
          <w:marBottom w:val="0"/>
          <w:divBdr>
            <w:top w:val="none" w:sz="0" w:space="0" w:color="auto"/>
            <w:left w:val="none" w:sz="0" w:space="0" w:color="auto"/>
            <w:bottom w:val="none" w:sz="0" w:space="0" w:color="auto"/>
            <w:right w:val="none" w:sz="0" w:space="0" w:color="auto"/>
          </w:divBdr>
        </w:div>
        <w:div w:id="1923830338">
          <w:marLeft w:val="0"/>
          <w:marRight w:val="0"/>
          <w:marTop w:val="0"/>
          <w:marBottom w:val="0"/>
          <w:divBdr>
            <w:top w:val="none" w:sz="0" w:space="0" w:color="auto"/>
            <w:left w:val="none" w:sz="0" w:space="0" w:color="auto"/>
            <w:bottom w:val="none" w:sz="0" w:space="0" w:color="auto"/>
            <w:right w:val="none" w:sz="0" w:space="0" w:color="auto"/>
          </w:divBdr>
        </w:div>
        <w:div w:id="1073041468">
          <w:marLeft w:val="0"/>
          <w:marRight w:val="0"/>
          <w:marTop w:val="0"/>
          <w:marBottom w:val="0"/>
          <w:divBdr>
            <w:top w:val="none" w:sz="0" w:space="0" w:color="auto"/>
            <w:left w:val="none" w:sz="0" w:space="0" w:color="auto"/>
            <w:bottom w:val="none" w:sz="0" w:space="0" w:color="auto"/>
            <w:right w:val="none" w:sz="0" w:space="0" w:color="auto"/>
          </w:divBdr>
        </w:div>
        <w:div w:id="782573116">
          <w:marLeft w:val="0"/>
          <w:marRight w:val="0"/>
          <w:marTop w:val="0"/>
          <w:marBottom w:val="0"/>
          <w:divBdr>
            <w:top w:val="none" w:sz="0" w:space="0" w:color="auto"/>
            <w:left w:val="none" w:sz="0" w:space="0" w:color="auto"/>
            <w:bottom w:val="none" w:sz="0" w:space="0" w:color="auto"/>
            <w:right w:val="none" w:sz="0" w:space="0" w:color="auto"/>
          </w:divBdr>
        </w:div>
      </w:divsChild>
    </w:div>
    <w:div w:id="214198158">
      <w:bodyDiv w:val="1"/>
      <w:marLeft w:val="0"/>
      <w:marRight w:val="0"/>
      <w:marTop w:val="0"/>
      <w:marBottom w:val="0"/>
      <w:divBdr>
        <w:top w:val="none" w:sz="0" w:space="0" w:color="auto"/>
        <w:left w:val="none" w:sz="0" w:space="0" w:color="auto"/>
        <w:bottom w:val="none" w:sz="0" w:space="0" w:color="auto"/>
        <w:right w:val="none" w:sz="0" w:space="0" w:color="auto"/>
      </w:divBdr>
      <w:divsChild>
        <w:div w:id="1456169805">
          <w:marLeft w:val="0"/>
          <w:marRight w:val="0"/>
          <w:marTop w:val="0"/>
          <w:marBottom w:val="0"/>
          <w:divBdr>
            <w:top w:val="none" w:sz="0" w:space="0" w:color="auto"/>
            <w:left w:val="none" w:sz="0" w:space="0" w:color="auto"/>
            <w:bottom w:val="none" w:sz="0" w:space="0" w:color="auto"/>
            <w:right w:val="none" w:sz="0" w:space="0" w:color="auto"/>
          </w:divBdr>
        </w:div>
        <w:div w:id="865094090">
          <w:marLeft w:val="0"/>
          <w:marRight w:val="0"/>
          <w:marTop w:val="0"/>
          <w:marBottom w:val="0"/>
          <w:divBdr>
            <w:top w:val="none" w:sz="0" w:space="0" w:color="auto"/>
            <w:left w:val="none" w:sz="0" w:space="0" w:color="auto"/>
            <w:bottom w:val="none" w:sz="0" w:space="0" w:color="auto"/>
            <w:right w:val="none" w:sz="0" w:space="0" w:color="auto"/>
          </w:divBdr>
        </w:div>
        <w:div w:id="1551191690">
          <w:marLeft w:val="0"/>
          <w:marRight w:val="0"/>
          <w:marTop w:val="0"/>
          <w:marBottom w:val="0"/>
          <w:divBdr>
            <w:top w:val="none" w:sz="0" w:space="0" w:color="auto"/>
            <w:left w:val="none" w:sz="0" w:space="0" w:color="auto"/>
            <w:bottom w:val="none" w:sz="0" w:space="0" w:color="auto"/>
            <w:right w:val="none" w:sz="0" w:space="0" w:color="auto"/>
          </w:divBdr>
        </w:div>
        <w:div w:id="356738920">
          <w:marLeft w:val="0"/>
          <w:marRight w:val="0"/>
          <w:marTop w:val="0"/>
          <w:marBottom w:val="0"/>
          <w:divBdr>
            <w:top w:val="none" w:sz="0" w:space="0" w:color="auto"/>
            <w:left w:val="none" w:sz="0" w:space="0" w:color="auto"/>
            <w:bottom w:val="none" w:sz="0" w:space="0" w:color="auto"/>
            <w:right w:val="none" w:sz="0" w:space="0" w:color="auto"/>
          </w:divBdr>
        </w:div>
        <w:div w:id="808327521">
          <w:marLeft w:val="0"/>
          <w:marRight w:val="0"/>
          <w:marTop w:val="0"/>
          <w:marBottom w:val="0"/>
          <w:divBdr>
            <w:top w:val="none" w:sz="0" w:space="0" w:color="auto"/>
            <w:left w:val="none" w:sz="0" w:space="0" w:color="auto"/>
            <w:bottom w:val="none" w:sz="0" w:space="0" w:color="auto"/>
            <w:right w:val="none" w:sz="0" w:space="0" w:color="auto"/>
          </w:divBdr>
        </w:div>
        <w:div w:id="1061441272">
          <w:marLeft w:val="0"/>
          <w:marRight w:val="0"/>
          <w:marTop w:val="0"/>
          <w:marBottom w:val="0"/>
          <w:divBdr>
            <w:top w:val="none" w:sz="0" w:space="0" w:color="auto"/>
            <w:left w:val="none" w:sz="0" w:space="0" w:color="auto"/>
            <w:bottom w:val="none" w:sz="0" w:space="0" w:color="auto"/>
            <w:right w:val="none" w:sz="0" w:space="0" w:color="auto"/>
          </w:divBdr>
        </w:div>
        <w:div w:id="626354776">
          <w:marLeft w:val="0"/>
          <w:marRight w:val="0"/>
          <w:marTop w:val="0"/>
          <w:marBottom w:val="0"/>
          <w:divBdr>
            <w:top w:val="none" w:sz="0" w:space="0" w:color="auto"/>
            <w:left w:val="none" w:sz="0" w:space="0" w:color="auto"/>
            <w:bottom w:val="none" w:sz="0" w:space="0" w:color="auto"/>
            <w:right w:val="none" w:sz="0" w:space="0" w:color="auto"/>
          </w:divBdr>
        </w:div>
        <w:div w:id="1510102965">
          <w:marLeft w:val="0"/>
          <w:marRight w:val="0"/>
          <w:marTop w:val="0"/>
          <w:marBottom w:val="0"/>
          <w:divBdr>
            <w:top w:val="none" w:sz="0" w:space="0" w:color="auto"/>
            <w:left w:val="none" w:sz="0" w:space="0" w:color="auto"/>
            <w:bottom w:val="none" w:sz="0" w:space="0" w:color="auto"/>
            <w:right w:val="none" w:sz="0" w:space="0" w:color="auto"/>
          </w:divBdr>
        </w:div>
        <w:div w:id="1611401594">
          <w:marLeft w:val="0"/>
          <w:marRight w:val="0"/>
          <w:marTop w:val="0"/>
          <w:marBottom w:val="0"/>
          <w:divBdr>
            <w:top w:val="none" w:sz="0" w:space="0" w:color="auto"/>
            <w:left w:val="none" w:sz="0" w:space="0" w:color="auto"/>
            <w:bottom w:val="none" w:sz="0" w:space="0" w:color="auto"/>
            <w:right w:val="none" w:sz="0" w:space="0" w:color="auto"/>
          </w:divBdr>
        </w:div>
        <w:div w:id="166213259">
          <w:marLeft w:val="0"/>
          <w:marRight w:val="0"/>
          <w:marTop w:val="0"/>
          <w:marBottom w:val="0"/>
          <w:divBdr>
            <w:top w:val="none" w:sz="0" w:space="0" w:color="auto"/>
            <w:left w:val="none" w:sz="0" w:space="0" w:color="auto"/>
            <w:bottom w:val="none" w:sz="0" w:space="0" w:color="auto"/>
            <w:right w:val="none" w:sz="0" w:space="0" w:color="auto"/>
          </w:divBdr>
        </w:div>
      </w:divsChild>
    </w:div>
    <w:div w:id="509028088">
      <w:bodyDiv w:val="1"/>
      <w:marLeft w:val="0"/>
      <w:marRight w:val="0"/>
      <w:marTop w:val="0"/>
      <w:marBottom w:val="0"/>
      <w:divBdr>
        <w:top w:val="none" w:sz="0" w:space="0" w:color="auto"/>
        <w:left w:val="none" w:sz="0" w:space="0" w:color="auto"/>
        <w:bottom w:val="none" w:sz="0" w:space="0" w:color="auto"/>
        <w:right w:val="none" w:sz="0" w:space="0" w:color="auto"/>
      </w:divBdr>
      <w:divsChild>
        <w:div w:id="1151873895">
          <w:marLeft w:val="274"/>
          <w:marRight w:val="0"/>
          <w:marTop w:val="0"/>
          <w:marBottom w:val="120"/>
          <w:divBdr>
            <w:top w:val="none" w:sz="0" w:space="0" w:color="auto"/>
            <w:left w:val="none" w:sz="0" w:space="0" w:color="auto"/>
            <w:bottom w:val="none" w:sz="0" w:space="0" w:color="auto"/>
            <w:right w:val="none" w:sz="0" w:space="0" w:color="auto"/>
          </w:divBdr>
        </w:div>
      </w:divsChild>
    </w:div>
    <w:div w:id="1009528381">
      <w:bodyDiv w:val="1"/>
      <w:marLeft w:val="0"/>
      <w:marRight w:val="0"/>
      <w:marTop w:val="0"/>
      <w:marBottom w:val="0"/>
      <w:divBdr>
        <w:top w:val="none" w:sz="0" w:space="0" w:color="auto"/>
        <w:left w:val="none" w:sz="0" w:space="0" w:color="auto"/>
        <w:bottom w:val="none" w:sz="0" w:space="0" w:color="auto"/>
        <w:right w:val="none" w:sz="0" w:space="0" w:color="auto"/>
      </w:divBdr>
      <w:divsChild>
        <w:div w:id="1858890036">
          <w:marLeft w:val="0"/>
          <w:marRight w:val="0"/>
          <w:marTop w:val="0"/>
          <w:marBottom w:val="0"/>
          <w:divBdr>
            <w:top w:val="none" w:sz="0" w:space="0" w:color="auto"/>
            <w:left w:val="none" w:sz="0" w:space="0" w:color="auto"/>
            <w:bottom w:val="none" w:sz="0" w:space="0" w:color="auto"/>
            <w:right w:val="none" w:sz="0" w:space="0" w:color="auto"/>
          </w:divBdr>
        </w:div>
        <w:div w:id="103237588">
          <w:marLeft w:val="0"/>
          <w:marRight w:val="0"/>
          <w:marTop w:val="0"/>
          <w:marBottom w:val="0"/>
          <w:divBdr>
            <w:top w:val="none" w:sz="0" w:space="0" w:color="auto"/>
            <w:left w:val="none" w:sz="0" w:space="0" w:color="auto"/>
            <w:bottom w:val="none" w:sz="0" w:space="0" w:color="auto"/>
            <w:right w:val="none" w:sz="0" w:space="0" w:color="auto"/>
          </w:divBdr>
        </w:div>
      </w:divsChild>
    </w:div>
    <w:div w:id="1094783955">
      <w:bodyDiv w:val="1"/>
      <w:marLeft w:val="0"/>
      <w:marRight w:val="0"/>
      <w:marTop w:val="0"/>
      <w:marBottom w:val="0"/>
      <w:divBdr>
        <w:top w:val="none" w:sz="0" w:space="0" w:color="auto"/>
        <w:left w:val="none" w:sz="0" w:space="0" w:color="auto"/>
        <w:bottom w:val="none" w:sz="0" w:space="0" w:color="auto"/>
        <w:right w:val="none" w:sz="0" w:space="0" w:color="auto"/>
      </w:divBdr>
      <w:divsChild>
        <w:div w:id="111750362">
          <w:marLeft w:val="274"/>
          <w:marRight w:val="0"/>
          <w:marTop w:val="0"/>
          <w:marBottom w:val="120"/>
          <w:divBdr>
            <w:top w:val="none" w:sz="0" w:space="0" w:color="auto"/>
            <w:left w:val="none" w:sz="0" w:space="0" w:color="auto"/>
            <w:bottom w:val="none" w:sz="0" w:space="0" w:color="auto"/>
            <w:right w:val="none" w:sz="0" w:space="0" w:color="auto"/>
          </w:divBdr>
        </w:div>
        <w:div w:id="1675451500">
          <w:marLeft w:val="274"/>
          <w:marRight w:val="0"/>
          <w:marTop w:val="0"/>
          <w:marBottom w:val="120"/>
          <w:divBdr>
            <w:top w:val="none" w:sz="0" w:space="0" w:color="auto"/>
            <w:left w:val="none" w:sz="0" w:space="0" w:color="auto"/>
            <w:bottom w:val="none" w:sz="0" w:space="0" w:color="auto"/>
            <w:right w:val="none" w:sz="0" w:space="0" w:color="auto"/>
          </w:divBdr>
        </w:div>
      </w:divsChild>
    </w:div>
    <w:div w:id="1105418189">
      <w:bodyDiv w:val="1"/>
      <w:marLeft w:val="0"/>
      <w:marRight w:val="0"/>
      <w:marTop w:val="0"/>
      <w:marBottom w:val="0"/>
      <w:divBdr>
        <w:top w:val="none" w:sz="0" w:space="0" w:color="auto"/>
        <w:left w:val="none" w:sz="0" w:space="0" w:color="auto"/>
        <w:bottom w:val="none" w:sz="0" w:space="0" w:color="auto"/>
        <w:right w:val="none" w:sz="0" w:space="0" w:color="auto"/>
      </w:divBdr>
      <w:divsChild>
        <w:div w:id="935871492">
          <w:marLeft w:val="0"/>
          <w:marRight w:val="0"/>
          <w:marTop w:val="0"/>
          <w:marBottom w:val="0"/>
          <w:divBdr>
            <w:top w:val="none" w:sz="0" w:space="0" w:color="auto"/>
            <w:left w:val="none" w:sz="0" w:space="0" w:color="auto"/>
            <w:bottom w:val="none" w:sz="0" w:space="0" w:color="auto"/>
            <w:right w:val="none" w:sz="0" w:space="0" w:color="auto"/>
          </w:divBdr>
        </w:div>
        <w:div w:id="1922329705">
          <w:marLeft w:val="0"/>
          <w:marRight w:val="0"/>
          <w:marTop w:val="0"/>
          <w:marBottom w:val="0"/>
          <w:divBdr>
            <w:top w:val="none" w:sz="0" w:space="0" w:color="auto"/>
            <w:left w:val="none" w:sz="0" w:space="0" w:color="auto"/>
            <w:bottom w:val="none" w:sz="0" w:space="0" w:color="auto"/>
            <w:right w:val="none" w:sz="0" w:space="0" w:color="auto"/>
          </w:divBdr>
        </w:div>
        <w:div w:id="518159461">
          <w:marLeft w:val="0"/>
          <w:marRight w:val="0"/>
          <w:marTop w:val="0"/>
          <w:marBottom w:val="0"/>
          <w:divBdr>
            <w:top w:val="none" w:sz="0" w:space="0" w:color="auto"/>
            <w:left w:val="none" w:sz="0" w:space="0" w:color="auto"/>
            <w:bottom w:val="none" w:sz="0" w:space="0" w:color="auto"/>
            <w:right w:val="none" w:sz="0" w:space="0" w:color="auto"/>
          </w:divBdr>
        </w:div>
        <w:div w:id="1474980483">
          <w:marLeft w:val="0"/>
          <w:marRight w:val="0"/>
          <w:marTop w:val="0"/>
          <w:marBottom w:val="0"/>
          <w:divBdr>
            <w:top w:val="none" w:sz="0" w:space="0" w:color="auto"/>
            <w:left w:val="none" w:sz="0" w:space="0" w:color="auto"/>
            <w:bottom w:val="none" w:sz="0" w:space="0" w:color="auto"/>
            <w:right w:val="none" w:sz="0" w:space="0" w:color="auto"/>
          </w:divBdr>
        </w:div>
        <w:div w:id="1360933629">
          <w:marLeft w:val="0"/>
          <w:marRight w:val="0"/>
          <w:marTop w:val="0"/>
          <w:marBottom w:val="0"/>
          <w:divBdr>
            <w:top w:val="none" w:sz="0" w:space="0" w:color="auto"/>
            <w:left w:val="none" w:sz="0" w:space="0" w:color="auto"/>
            <w:bottom w:val="none" w:sz="0" w:space="0" w:color="auto"/>
            <w:right w:val="none" w:sz="0" w:space="0" w:color="auto"/>
          </w:divBdr>
        </w:div>
        <w:div w:id="658339640">
          <w:marLeft w:val="0"/>
          <w:marRight w:val="0"/>
          <w:marTop w:val="0"/>
          <w:marBottom w:val="0"/>
          <w:divBdr>
            <w:top w:val="none" w:sz="0" w:space="0" w:color="auto"/>
            <w:left w:val="none" w:sz="0" w:space="0" w:color="auto"/>
            <w:bottom w:val="none" w:sz="0" w:space="0" w:color="auto"/>
            <w:right w:val="none" w:sz="0" w:space="0" w:color="auto"/>
          </w:divBdr>
        </w:div>
      </w:divsChild>
    </w:div>
    <w:div w:id="1376350715">
      <w:bodyDiv w:val="1"/>
      <w:marLeft w:val="0"/>
      <w:marRight w:val="0"/>
      <w:marTop w:val="0"/>
      <w:marBottom w:val="0"/>
      <w:divBdr>
        <w:top w:val="none" w:sz="0" w:space="0" w:color="auto"/>
        <w:left w:val="none" w:sz="0" w:space="0" w:color="auto"/>
        <w:bottom w:val="none" w:sz="0" w:space="0" w:color="auto"/>
        <w:right w:val="none" w:sz="0" w:space="0" w:color="auto"/>
      </w:divBdr>
      <w:divsChild>
        <w:div w:id="2076274936">
          <w:marLeft w:val="0"/>
          <w:marRight w:val="0"/>
          <w:marTop w:val="0"/>
          <w:marBottom w:val="0"/>
          <w:divBdr>
            <w:top w:val="none" w:sz="0" w:space="0" w:color="auto"/>
            <w:left w:val="none" w:sz="0" w:space="0" w:color="auto"/>
            <w:bottom w:val="none" w:sz="0" w:space="0" w:color="auto"/>
            <w:right w:val="none" w:sz="0" w:space="0" w:color="auto"/>
          </w:divBdr>
        </w:div>
        <w:div w:id="191262887">
          <w:marLeft w:val="0"/>
          <w:marRight w:val="0"/>
          <w:marTop w:val="0"/>
          <w:marBottom w:val="0"/>
          <w:divBdr>
            <w:top w:val="none" w:sz="0" w:space="0" w:color="auto"/>
            <w:left w:val="none" w:sz="0" w:space="0" w:color="auto"/>
            <w:bottom w:val="none" w:sz="0" w:space="0" w:color="auto"/>
            <w:right w:val="none" w:sz="0" w:space="0" w:color="auto"/>
          </w:divBdr>
        </w:div>
      </w:divsChild>
    </w:div>
    <w:div w:id="1549685857">
      <w:bodyDiv w:val="1"/>
      <w:marLeft w:val="0"/>
      <w:marRight w:val="0"/>
      <w:marTop w:val="0"/>
      <w:marBottom w:val="0"/>
      <w:divBdr>
        <w:top w:val="none" w:sz="0" w:space="0" w:color="auto"/>
        <w:left w:val="none" w:sz="0" w:space="0" w:color="auto"/>
        <w:bottom w:val="none" w:sz="0" w:space="0" w:color="auto"/>
        <w:right w:val="none" w:sz="0" w:space="0" w:color="auto"/>
      </w:divBdr>
      <w:divsChild>
        <w:div w:id="1495872208">
          <w:marLeft w:val="274"/>
          <w:marRight w:val="0"/>
          <w:marTop w:val="0"/>
          <w:marBottom w:val="120"/>
          <w:divBdr>
            <w:top w:val="none" w:sz="0" w:space="0" w:color="auto"/>
            <w:left w:val="none" w:sz="0" w:space="0" w:color="auto"/>
            <w:bottom w:val="none" w:sz="0" w:space="0" w:color="auto"/>
            <w:right w:val="none" w:sz="0" w:space="0" w:color="auto"/>
          </w:divBdr>
        </w:div>
      </w:divsChild>
    </w:div>
    <w:div w:id="1964380067">
      <w:bodyDiv w:val="1"/>
      <w:marLeft w:val="0"/>
      <w:marRight w:val="0"/>
      <w:marTop w:val="0"/>
      <w:marBottom w:val="0"/>
      <w:divBdr>
        <w:top w:val="none" w:sz="0" w:space="0" w:color="auto"/>
        <w:left w:val="none" w:sz="0" w:space="0" w:color="auto"/>
        <w:bottom w:val="none" w:sz="0" w:space="0" w:color="auto"/>
        <w:right w:val="none" w:sz="0" w:space="0" w:color="auto"/>
      </w:divBdr>
      <w:divsChild>
        <w:div w:id="1965575376">
          <w:marLeft w:val="0"/>
          <w:marRight w:val="0"/>
          <w:marTop w:val="0"/>
          <w:marBottom w:val="0"/>
          <w:divBdr>
            <w:top w:val="none" w:sz="0" w:space="0" w:color="auto"/>
            <w:left w:val="none" w:sz="0" w:space="0" w:color="auto"/>
            <w:bottom w:val="none" w:sz="0" w:space="0" w:color="auto"/>
            <w:right w:val="none" w:sz="0" w:space="0" w:color="auto"/>
          </w:divBdr>
        </w:div>
        <w:div w:id="1582180936">
          <w:marLeft w:val="0"/>
          <w:marRight w:val="0"/>
          <w:marTop w:val="0"/>
          <w:marBottom w:val="0"/>
          <w:divBdr>
            <w:top w:val="none" w:sz="0" w:space="0" w:color="auto"/>
            <w:left w:val="none" w:sz="0" w:space="0" w:color="auto"/>
            <w:bottom w:val="none" w:sz="0" w:space="0" w:color="auto"/>
            <w:right w:val="none" w:sz="0" w:space="0" w:color="auto"/>
          </w:divBdr>
        </w:div>
        <w:div w:id="384912777">
          <w:marLeft w:val="0"/>
          <w:marRight w:val="0"/>
          <w:marTop w:val="0"/>
          <w:marBottom w:val="0"/>
          <w:divBdr>
            <w:top w:val="none" w:sz="0" w:space="0" w:color="auto"/>
            <w:left w:val="none" w:sz="0" w:space="0" w:color="auto"/>
            <w:bottom w:val="none" w:sz="0" w:space="0" w:color="auto"/>
            <w:right w:val="none" w:sz="0" w:space="0" w:color="auto"/>
          </w:divBdr>
        </w:div>
        <w:div w:id="547500042">
          <w:marLeft w:val="0"/>
          <w:marRight w:val="0"/>
          <w:marTop w:val="0"/>
          <w:marBottom w:val="0"/>
          <w:divBdr>
            <w:top w:val="none" w:sz="0" w:space="0" w:color="auto"/>
            <w:left w:val="none" w:sz="0" w:space="0" w:color="auto"/>
            <w:bottom w:val="none" w:sz="0" w:space="0" w:color="auto"/>
            <w:right w:val="none" w:sz="0" w:space="0" w:color="auto"/>
          </w:divBdr>
        </w:div>
        <w:div w:id="411439936">
          <w:marLeft w:val="0"/>
          <w:marRight w:val="0"/>
          <w:marTop w:val="0"/>
          <w:marBottom w:val="0"/>
          <w:divBdr>
            <w:top w:val="none" w:sz="0" w:space="0" w:color="auto"/>
            <w:left w:val="none" w:sz="0" w:space="0" w:color="auto"/>
            <w:bottom w:val="none" w:sz="0" w:space="0" w:color="auto"/>
            <w:right w:val="none" w:sz="0" w:space="0" w:color="auto"/>
          </w:divBdr>
        </w:div>
        <w:div w:id="72749968">
          <w:marLeft w:val="0"/>
          <w:marRight w:val="0"/>
          <w:marTop w:val="0"/>
          <w:marBottom w:val="0"/>
          <w:divBdr>
            <w:top w:val="none" w:sz="0" w:space="0" w:color="auto"/>
            <w:left w:val="none" w:sz="0" w:space="0" w:color="auto"/>
            <w:bottom w:val="none" w:sz="0" w:space="0" w:color="auto"/>
            <w:right w:val="none" w:sz="0" w:space="0" w:color="auto"/>
          </w:divBdr>
        </w:div>
        <w:div w:id="2061132295">
          <w:marLeft w:val="0"/>
          <w:marRight w:val="0"/>
          <w:marTop w:val="0"/>
          <w:marBottom w:val="0"/>
          <w:divBdr>
            <w:top w:val="none" w:sz="0" w:space="0" w:color="auto"/>
            <w:left w:val="none" w:sz="0" w:space="0" w:color="auto"/>
            <w:bottom w:val="none" w:sz="0" w:space="0" w:color="auto"/>
            <w:right w:val="none" w:sz="0" w:space="0" w:color="auto"/>
          </w:divBdr>
        </w:div>
        <w:div w:id="1086537987">
          <w:marLeft w:val="0"/>
          <w:marRight w:val="0"/>
          <w:marTop w:val="0"/>
          <w:marBottom w:val="0"/>
          <w:divBdr>
            <w:top w:val="none" w:sz="0" w:space="0" w:color="auto"/>
            <w:left w:val="none" w:sz="0" w:space="0" w:color="auto"/>
            <w:bottom w:val="none" w:sz="0" w:space="0" w:color="auto"/>
            <w:right w:val="none" w:sz="0" w:space="0" w:color="auto"/>
          </w:divBdr>
        </w:div>
        <w:div w:id="865215770">
          <w:marLeft w:val="0"/>
          <w:marRight w:val="0"/>
          <w:marTop w:val="0"/>
          <w:marBottom w:val="0"/>
          <w:divBdr>
            <w:top w:val="none" w:sz="0" w:space="0" w:color="auto"/>
            <w:left w:val="none" w:sz="0" w:space="0" w:color="auto"/>
            <w:bottom w:val="none" w:sz="0" w:space="0" w:color="auto"/>
            <w:right w:val="none" w:sz="0" w:space="0" w:color="auto"/>
          </w:divBdr>
        </w:div>
        <w:div w:id="1990788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mbank.com.au/banking/school-banking.html?ei=SchoolBank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Commonwealth Bank</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Harvey</dc:creator>
  <cp:keywords/>
  <dc:description/>
  <cp:lastModifiedBy>Navila Rahman</cp:lastModifiedBy>
  <cp:revision>2</cp:revision>
  <dcterms:created xsi:type="dcterms:W3CDTF">2021-10-18T02:57:00Z</dcterms:created>
  <dcterms:modified xsi:type="dcterms:W3CDTF">2021-10-18T02:57:00Z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a41e45d-23b2-4b9b-8824-4250be488857_Enabled">
    <vt:lpwstr>True</vt:lpwstr>
  </property>
  <property fmtid="{D5CDD505-2E9C-101B-9397-08002B2CF9AE}" pid="3" name="MSIP_Label_7a41e45d-23b2-4b9b-8824-4250be488857_SiteId">
    <vt:lpwstr>dddffba0-6c17-4f34-9748-3fa5e08cc366</vt:lpwstr>
  </property>
  <property fmtid="{D5CDD505-2E9C-101B-9397-08002B2CF9AE}" pid="4" name="MSIP_Label_7a41e45d-23b2-4b9b-8824-4250be488857_Owner">
    <vt:lpwstr>Josh.Harvey@cba.com.au</vt:lpwstr>
  </property>
  <property fmtid="{D5CDD505-2E9C-101B-9397-08002B2CF9AE}" pid="5" name="MSIP_Label_7a41e45d-23b2-4b9b-8824-4250be488857_SetDate">
    <vt:lpwstr>2021-05-20T07:25:24.8781522Z</vt:lpwstr>
  </property>
  <property fmtid="{D5CDD505-2E9C-101B-9397-08002B2CF9AE}" pid="6" name="MSIP_Label_7a41e45d-23b2-4b9b-8824-4250be488857_Name">
    <vt:lpwstr>Confidential</vt:lpwstr>
  </property>
  <property fmtid="{D5CDD505-2E9C-101B-9397-08002B2CF9AE}" pid="7" name="MSIP_Label_7a41e45d-23b2-4b9b-8824-4250be488857_Application">
    <vt:lpwstr>Microsoft Azure Information Protection</vt:lpwstr>
  </property>
  <property fmtid="{D5CDD505-2E9C-101B-9397-08002B2CF9AE}" pid="8" name="MSIP_Label_7a41e45d-23b2-4b9b-8824-4250be488857_ActionId">
    <vt:lpwstr>366a1117-f44c-4ca5-a7c9-45c51ce360df</vt:lpwstr>
  </property>
  <property fmtid="{D5CDD505-2E9C-101B-9397-08002B2CF9AE}" pid="9" name="MSIP_Label_7a41e45d-23b2-4b9b-8824-4250be488857_Extended_MSFT_Method">
    <vt:lpwstr>Manual</vt:lpwstr>
  </property>
  <property fmtid="{D5CDD505-2E9C-101B-9397-08002B2CF9AE}" pid="10" name="Sensitivity">
    <vt:lpwstr>Confidential</vt:lpwstr>
  </property>
</Properties>
</file>